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208</w:t>
      </w:r>
      <w:r>
        <w:rPr>
          <w:rFonts w:ascii="Times New Roman" w:eastAsia="Times New Roman" w:hAnsi="Times New Roman" w:cs="Times New Roman"/>
        </w:rPr>
        <w:t>/280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86"/>
        <w:gridCol w:w="4790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адрес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03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апреля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№3 Ханты-Мансийского судебного </w:t>
      </w:r>
      <w:r>
        <w:rPr>
          <w:rStyle w:val="cat-Addressgrp-1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автономного округа-Югры </w:t>
      </w:r>
      <w:r>
        <w:rPr>
          <w:rStyle w:val="cat-FIOgrp-10rplc-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исполняющий обязанности мирового судьи судебного участка №6 Ханты-Мансийского судебного </w:t>
      </w:r>
      <w:r>
        <w:rPr>
          <w:rStyle w:val="cat-Addressgrp-1rplc-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автономного округа-Югры,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</w:rPr>
        <w:t xml:space="preserve">Коровиной </w:t>
      </w:r>
      <w:r>
        <w:rPr>
          <w:rStyle w:val="cat-UserDefinedgrp-30rplc-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ExternalSystemDefinedgrp-27rplc-7"/>
          <w:rFonts w:ascii="Times New Roman" w:eastAsia="Times New Roman" w:hAnsi="Times New Roman" w:cs="Times New Roman"/>
        </w:rPr>
        <w:t>...</w:t>
      </w:r>
      <w:r>
        <w:rPr>
          <w:rStyle w:val="cat-PassportDatagrp-17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зарегистрированной и проживающей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Addressgrp-2rplc-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документированной </w:t>
      </w:r>
      <w:r>
        <w:rPr>
          <w:rStyle w:val="cat-PassportDatagrp-18rplc-10"/>
          <w:rFonts w:ascii="Times New Roman" w:eastAsia="Times New Roman" w:hAnsi="Times New Roman" w:cs="Times New Roman"/>
        </w:rPr>
        <w:t>паспортные данные</w:t>
      </w:r>
      <w:r>
        <w:rPr>
          <w:rStyle w:val="cat-ExternalSystemDefinedgrp-28rplc-11"/>
          <w:rFonts w:ascii="Times New Roman" w:eastAsia="Times New Roman" w:hAnsi="Times New Roman" w:cs="Times New Roman"/>
        </w:rPr>
        <w:t>...</w:t>
      </w:r>
      <w:r>
        <w:rPr>
          <w:rStyle w:val="cat-ExternalSystemDefinedgrp-29rplc-12"/>
          <w:rFonts w:ascii="Times New Roman" w:eastAsia="Times New Roman" w:hAnsi="Times New Roman" w:cs="Times New Roman"/>
        </w:rPr>
        <w:t>...</w:t>
      </w:r>
      <w:r>
        <w:rPr>
          <w:rStyle w:val="cat-ExternalSystemDefinedgrp-26rplc-1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УМВД России по ХМАО-Югре, код подразделения 860-002,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работающей, сведений о привлечении к административной ответственности не представлено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2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11.12.2025</w:t>
      </w:r>
      <w:r>
        <w:rPr>
          <w:rFonts w:ascii="Times New Roman" w:eastAsia="Times New Roman" w:hAnsi="Times New Roman" w:cs="Times New Roman"/>
        </w:rPr>
        <w:t xml:space="preserve"> в 00:01 час. </w:t>
      </w:r>
      <w:r>
        <w:rPr>
          <w:rStyle w:val="cat-FIOgrp-12rplc-1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находясь по месту жительства</w:t>
      </w:r>
      <w:r>
        <w:rPr>
          <w:rFonts w:ascii="Times New Roman" w:eastAsia="Times New Roman" w:hAnsi="Times New Roman" w:cs="Times New Roman"/>
        </w:rPr>
        <w:t xml:space="preserve"> 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Style w:val="cat-Addressgrp-2rplc-1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>руб., назначенный постановлением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18810586250929006598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29.09.2025</w:t>
      </w:r>
      <w:r>
        <w:rPr>
          <w:rFonts w:ascii="Times New Roman" w:eastAsia="Times New Roman" w:hAnsi="Times New Roman" w:cs="Times New Roman"/>
        </w:rPr>
        <w:t xml:space="preserve"> за совершение прав</w:t>
      </w:r>
      <w:r>
        <w:rPr>
          <w:rFonts w:ascii="Times New Roman" w:eastAsia="Times New Roman" w:hAnsi="Times New Roman" w:cs="Times New Roman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Style w:val="cat-FIOgrp-12rplc-2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пояснила, что штраф не оплатила, так как не получала копию постановления. В настоящее время штраф оплачен.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Выслушав </w:t>
      </w:r>
      <w:r>
        <w:rPr>
          <w:rStyle w:val="cat-FIOgrp-12rplc-2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 и</w:t>
      </w:r>
      <w:r>
        <w:rPr>
          <w:rFonts w:ascii="Times New Roman" w:eastAsia="Times New Roman" w:hAnsi="Times New Roman" w:cs="Times New Roman"/>
        </w:rPr>
        <w:t>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29.09.2025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олжностным лицом </w:t>
      </w:r>
      <w:r>
        <w:rPr>
          <w:rFonts w:ascii="Times New Roman" w:eastAsia="Times New Roman" w:hAnsi="Times New Roman" w:cs="Times New Roman"/>
        </w:rPr>
        <w:t>ЦАФАП в ОДД ГИБДД УМВД России по ХМАО-Югре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Style w:val="cat-FIOgrp-12rplc-2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>по делу об административном</w:t>
      </w:r>
      <w:r>
        <w:rPr>
          <w:rFonts w:ascii="Times New Roman" w:eastAsia="Times New Roman" w:hAnsi="Times New Roman" w:cs="Times New Roman"/>
        </w:rPr>
        <w:t xml:space="preserve"> правонарушении за совершение ей</w:t>
      </w:r>
      <w:r>
        <w:rPr>
          <w:rFonts w:ascii="Times New Roman" w:eastAsia="Times New Roman" w:hAnsi="Times New Roman" w:cs="Times New Roman"/>
        </w:rPr>
        <w:t xml:space="preserve"> правонарушения, </w:t>
      </w:r>
      <w:r>
        <w:rPr>
          <w:rFonts w:ascii="Times New Roman" w:eastAsia="Times New Roman" w:hAnsi="Times New Roman" w:cs="Times New Roman"/>
        </w:rPr>
        <w:t xml:space="preserve">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 с назначением наказания в виде штрафа </w:t>
      </w:r>
      <w:r>
        <w:rPr>
          <w:rStyle w:val="cat-Sumgrp-15rplc-24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по делу об а</w:t>
      </w:r>
      <w:r>
        <w:rPr>
          <w:rFonts w:ascii="Times New Roman" w:eastAsia="Times New Roman" w:hAnsi="Times New Roman" w:cs="Times New Roman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18810586250929006598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29.09.2025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получено </w:t>
      </w:r>
      <w:r>
        <w:rPr>
          <w:rStyle w:val="cat-FIOgrp-12rplc-2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30.09.2025 и </w:t>
      </w:r>
      <w:r>
        <w:rPr>
          <w:rFonts w:ascii="Times New Roman" w:eastAsia="Times New Roman" w:hAnsi="Times New Roman" w:cs="Times New Roman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</w:rPr>
        <w:t>11.10.2025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10.12.2025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Style w:val="cat-FIOgrp-12rplc-3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</w:t>
      </w:r>
      <w:r>
        <w:rPr>
          <w:rFonts w:ascii="Times New Roman" w:eastAsia="Times New Roman" w:hAnsi="Times New Roman" w:cs="Times New Roman"/>
        </w:rPr>
        <w:t>административ</w:t>
      </w:r>
      <w:r>
        <w:rPr>
          <w:rFonts w:ascii="Times New Roman" w:eastAsia="Times New Roman" w:hAnsi="Times New Roman" w:cs="Times New Roman"/>
        </w:rPr>
        <w:t xml:space="preserve">ном правонарушении </w:t>
      </w:r>
      <w:r>
        <w:rPr>
          <w:rFonts w:ascii="Times New Roman" w:eastAsia="Times New Roman" w:hAnsi="Times New Roman" w:cs="Times New Roman"/>
        </w:rPr>
        <w:t>№18810886260920014038 от 26.02.2026</w:t>
      </w:r>
      <w:r>
        <w:rPr>
          <w:rFonts w:ascii="Times New Roman" w:eastAsia="Times New Roman" w:hAnsi="Times New Roman" w:cs="Times New Roman"/>
        </w:rPr>
        <w:t xml:space="preserve">,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18810586250929006598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29.09.2025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копией карточки учета транспортного средства и копией выписки из ГИС ГМП по состоянию на 26.02.2026.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Style w:val="cat-FIOgrp-12rplc-3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Style w:val="cat-FIOgrp-12rplc-3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Обстоятельством, смягчающим административную ответствен</w:t>
      </w:r>
      <w:r>
        <w:rPr>
          <w:rFonts w:ascii="Times New Roman" w:eastAsia="Times New Roman" w:hAnsi="Times New Roman" w:cs="Times New Roman"/>
        </w:rPr>
        <w:t>ность, является признание вины.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имеется.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 xml:space="preserve">Коровину </w:t>
      </w:r>
      <w:r>
        <w:rPr>
          <w:rStyle w:val="cat-UserDefinedgrp-31rplc-3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правонарушениях, и назначить ей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Style w:val="cat-Sumgrp-16rplc-38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</w:t>
      </w:r>
      <w:r>
        <w:rPr>
          <w:rFonts w:ascii="Times New Roman" w:eastAsia="Times New Roman" w:hAnsi="Times New Roman" w:cs="Times New Roman"/>
        </w:rPr>
        <w:t>ОКЦ №8 УГУ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Банка России // УФК по ХМАО-Югре </w:t>
      </w:r>
      <w:r>
        <w:rPr>
          <w:rStyle w:val="cat-Addressgrp-0rplc-4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БИК 047162163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0412365400805002082620128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через ми</w:t>
      </w:r>
      <w:r>
        <w:rPr>
          <w:rFonts w:ascii="Times New Roman" w:eastAsia="Times New Roman" w:hAnsi="Times New Roman" w:cs="Times New Roman"/>
        </w:rPr>
        <w:t>рового судью,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4rplc-45"/>
          <w:rFonts w:ascii="Times New Roman" w:eastAsia="Times New Roman" w:hAnsi="Times New Roman" w:cs="Times New Roman"/>
        </w:rPr>
        <w:t>фио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FIOgrp-14rplc-4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   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10rplc-3">
    <w:name w:val="cat-FIO grp-10 rplc-3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UserDefinedgrp-30rplc-6">
    <w:name w:val="cat-UserDefined grp-30 rplc-6"/>
    <w:basedOn w:val="DefaultParagraphFont"/>
  </w:style>
  <w:style w:type="character" w:customStyle="1" w:styleId="cat-ExternalSystemDefinedgrp-27rplc-7">
    <w:name w:val="cat-ExternalSystemDefined grp-27 rplc-7"/>
    <w:basedOn w:val="DefaultParagraphFont"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Addressgrp-2rplc-9">
    <w:name w:val="cat-Address grp-2 rplc-9"/>
    <w:basedOn w:val="DefaultParagraphFont"/>
  </w:style>
  <w:style w:type="character" w:customStyle="1" w:styleId="cat-PassportDatagrp-18rplc-10">
    <w:name w:val="cat-PassportData grp-18 rplc-10"/>
    <w:basedOn w:val="DefaultParagraphFont"/>
  </w:style>
  <w:style w:type="character" w:customStyle="1" w:styleId="cat-ExternalSystemDefinedgrp-28rplc-11">
    <w:name w:val="cat-ExternalSystemDefined grp-28 rplc-11"/>
    <w:basedOn w:val="DefaultParagraphFont"/>
  </w:style>
  <w:style w:type="character" w:customStyle="1" w:styleId="cat-ExternalSystemDefinedgrp-29rplc-12">
    <w:name w:val="cat-ExternalSystemDefined grp-29 rplc-12"/>
    <w:basedOn w:val="DefaultParagraphFont"/>
  </w:style>
  <w:style w:type="character" w:customStyle="1" w:styleId="cat-ExternalSystemDefinedgrp-26rplc-13">
    <w:name w:val="cat-ExternalSystemDefined grp-26 rplc-13"/>
    <w:basedOn w:val="DefaultParagraphFont"/>
  </w:style>
  <w:style w:type="character" w:customStyle="1" w:styleId="cat-FIOgrp-12rplc-17">
    <w:name w:val="cat-FIO grp-12 rplc-17"/>
    <w:basedOn w:val="DefaultParagraphFont"/>
  </w:style>
  <w:style w:type="character" w:customStyle="1" w:styleId="cat-Addressgrp-2rplc-18">
    <w:name w:val="cat-Address grp-2 rplc-18"/>
    <w:basedOn w:val="DefaultParagraphFont"/>
  </w:style>
  <w:style w:type="character" w:customStyle="1" w:styleId="cat-FIOgrp-12rplc-20">
    <w:name w:val="cat-FIO grp-12 rplc-20"/>
    <w:basedOn w:val="DefaultParagraphFont"/>
  </w:style>
  <w:style w:type="character" w:customStyle="1" w:styleId="cat-FIOgrp-12rplc-21">
    <w:name w:val="cat-FIO grp-12 rplc-21"/>
    <w:basedOn w:val="DefaultParagraphFont"/>
  </w:style>
  <w:style w:type="character" w:customStyle="1" w:styleId="cat-FIOgrp-12rplc-23">
    <w:name w:val="cat-FIO grp-12 rplc-23"/>
    <w:basedOn w:val="DefaultParagraphFont"/>
  </w:style>
  <w:style w:type="character" w:customStyle="1" w:styleId="cat-Sumgrp-15rplc-24">
    <w:name w:val="cat-Sum grp-15 rplc-24"/>
    <w:basedOn w:val="DefaultParagraphFont"/>
  </w:style>
  <w:style w:type="character" w:customStyle="1" w:styleId="cat-FIOgrp-12rplc-26">
    <w:name w:val="cat-FIO grp-12 rplc-26"/>
    <w:basedOn w:val="DefaultParagraphFont"/>
  </w:style>
  <w:style w:type="character" w:customStyle="1" w:styleId="cat-FIOgrp-12rplc-30">
    <w:name w:val="cat-FIO grp-12 rplc-30"/>
    <w:basedOn w:val="DefaultParagraphFont"/>
  </w:style>
  <w:style w:type="character" w:customStyle="1" w:styleId="cat-FIOgrp-12rplc-34">
    <w:name w:val="cat-FIO grp-12 rplc-34"/>
    <w:basedOn w:val="DefaultParagraphFont"/>
  </w:style>
  <w:style w:type="character" w:customStyle="1" w:styleId="cat-FIOgrp-12rplc-35">
    <w:name w:val="cat-FIO grp-12 rplc-35"/>
    <w:basedOn w:val="DefaultParagraphFont"/>
  </w:style>
  <w:style w:type="character" w:customStyle="1" w:styleId="cat-UserDefinedgrp-31rplc-37">
    <w:name w:val="cat-UserDefined grp-31 rplc-37"/>
    <w:basedOn w:val="DefaultParagraphFont"/>
  </w:style>
  <w:style w:type="character" w:customStyle="1" w:styleId="cat-Sumgrp-16rplc-38">
    <w:name w:val="cat-Sum grp-16 rplc-38"/>
    <w:basedOn w:val="DefaultParagraphFont"/>
  </w:style>
  <w:style w:type="character" w:customStyle="1" w:styleId="cat-Addressgrp-0rplc-40">
    <w:name w:val="cat-Address grp-0 rplc-40"/>
    <w:basedOn w:val="DefaultParagraphFont"/>
  </w:style>
  <w:style w:type="character" w:customStyle="1" w:styleId="cat-FIOgrp-14rplc-45">
    <w:name w:val="cat-FIO grp-14 rplc-45"/>
    <w:basedOn w:val="DefaultParagraphFont"/>
  </w:style>
  <w:style w:type="character" w:customStyle="1" w:styleId="cat-FIOgrp-14rplc-46">
    <w:name w:val="cat-FIO grp-14 rplc-4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